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C5" w:rsidRDefault="003706C5"/>
    <w:p w:rsidR="001150E5" w:rsidRPr="00901E74" w:rsidRDefault="001150E5" w:rsidP="00901E74">
      <w:pPr>
        <w:spacing w:after="0"/>
        <w:rPr>
          <w:i/>
        </w:rPr>
      </w:pPr>
      <w:r w:rsidRPr="00901E74">
        <w:rPr>
          <w:rStyle w:val="head"/>
          <w:i/>
          <w:szCs w:val="18"/>
        </w:rPr>
        <w:t xml:space="preserve">Samorządem w Polsce nie rządzi ani urzędnik, ani polityk, ani ekspert, rządzą organy nadzoru. </w:t>
      </w:r>
    </w:p>
    <w:p w:rsidR="001150E5" w:rsidRPr="00901E74" w:rsidRDefault="001150E5" w:rsidP="00901E74">
      <w:pPr>
        <w:spacing w:after="0"/>
        <w:rPr>
          <w:i/>
          <w:szCs w:val="18"/>
        </w:rPr>
      </w:pPr>
      <w:r w:rsidRPr="00901E74">
        <w:rPr>
          <w:i/>
          <w:szCs w:val="18"/>
        </w:rPr>
        <w:t>One</w:t>
      </w:r>
      <w:r w:rsidRPr="00901E74">
        <w:rPr>
          <w:i/>
          <w:szCs w:val="18"/>
        </w:rPr>
        <w:t xml:space="preserve"> zwykle, gdy mają do wyboru, czy samorząd coś może, czy nie – opowiedzą się za tym drugim.</w:t>
      </w:r>
    </w:p>
    <w:p w:rsidR="001150E5" w:rsidRPr="00901E74" w:rsidRDefault="001150E5" w:rsidP="00901E74">
      <w:pPr>
        <w:spacing w:after="0"/>
        <w:rPr>
          <w:rStyle w:val="head"/>
          <w:i/>
          <w:szCs w:val="18"/>
        </w:rPr>
      </w:pPr>
      <w:r w:rsidRPr="00901E74">
        <w:rPr>
          <w:rStyle w:val="head"/>
          <w:i/>
          <w:szCs w:val="18"/>
        </w:rPr>
        <w:t>Król jest nagi.</w:t>
      </w:r>
    </w:p>
    <w:p w:rsidR="001150E5" w:rsidRDefault="001150E5" w:rsidP="001150E5">
      <w:pPr>
        <w:spacing w:after="120"/>
      </w:pPr>
      <w:r>
        <w:t xml:space="preserve">To fragmenty wypowiedzi prof. Michała Kuleszy sprzed bodajże 5 lat.  </w:t>
      </w:r>
      <w:r w:rsidR="00901E74">
        <w:t>Cytuję śp. pamięci Profesora</w:t>
      </w:r>
      <w:r>
        <w:t xml:space="preserve">, bo natknąłem się we Wspólnocie na kliniczny  przykład takiej postawy. Oto </w:t>
      </w:r>
      <w:r w:rsidR="00901E74">
        <w:t>W</w:t>
      </w:r>
      <w:r>
        <w:t>ojewoda Kujawsko-Pomorski uchylił uchwałę Rady Miejskiej w Ciechocinku w sprawie powołania Rady Senioró</w:t>
      </w:r>
      <w:r w:rsidR="00901E74">
        <w:t xml:space="preserve">w (nr 13 z 28. czerwca 2014, str. 43). Sięgnąłem do tej decyzji i ogarnęło mnie zdumienie. </w:t>
      </w:r>
    </w:p>
    <w:p w:rsidR="001150E5" w:rsidRDefault="00635C90" w:rsidP="001150E5">
      <w:pPr>
        <w:spacing w:after="120"/>
      </w:pPr>
      <w:r>
        <w:t>W</w:t>
      </w:r>
      <w:r w:rsidR="0097681C">
        <w:t xml:space="preserve"> u</w:t>
      </w:r>
      <w:r>
        <w:t>stawie o samorządzie gminnym (</w:t>
      </w:r>
      <w:proofErr w:type="spellStart"/>
      <w:r>
        <w:t>u</w:t>
      </w:r>
      <w:r w:rsidR="0097681C">
        <w:t>osg</w:t>
      </w:r>
      <w:proofErr w:type="spellEnd"/>
      <w:r>
        <w:t>)</w:t>
      </w:r>
      <w:r w:rsidR="0097681C">
        <w:t xml:space="preserve"> o radzie seniorów mamy m.in.</w:t>
      </w:r>
      <w:r w:rsidR="00901E74">
        <w:t>:</w:t>
      </w:r>
      <w:r w:rsidR="0097681C">
        <w:t xml:space="preserve"> „Rada gminy […] </w:t>
      </w:r>
      <w:r w:rsidR="0097681C">
        <w:rPr>
          <w:b/>
        </w:rPr>
        <w:t xml:space="preserve">może </w:t>
      </w:r>
      <w:r w:rsidR="0097681C">
        <w:t xml:space="preserve"> utworzyć gminną radę seniorów” oraz „Rada gminy […] nada jej statut określający tryb wyboru jej członków oraz zasady działania”. Z koniunkcji tych dwóch zapisów wyciągam wniosek taki. Skoro rada seniorów </w:t>
      </w:r>
      <w:r w:rsidR="00866829">
        <w:t>nie jest ciałem obowiązkowym</w:t>
      </w:r>
      <w:r w:rsidR="00866829">
        <w:t>, bo</w:t>
      </w:r>
      <w:r w:rsidR="00866829">
        <w:t xml:space="preserve"> </w:t>
      </w:r>
      <w:r w:rsidR="0097681C">
        <w:t xml:space="preserve">nie ma zapisanych w ustawie zadań, których niewykonanie stanowiłoby jakiś uszczerbek dla lokalnej społeczności </w:t>
      </w:r>
      <w:r w:rsidR="00866829">
        <w:t>i</w:t>
      </w:r>
      <w:r w:rsidR="00866829">
        <w:t xml:space="preserve"> jednocześnie</w:t>
      </w:r>
      <w:r w:rsidR="0097681C">
        <w:t xml:space="preserve"> ustawodawca dał radzie gminy prawo ustalania jej statutu, to jeśli tylko jest on czytelny i zrozumiały,  niko</w:t>
      </w:r>
      <w:r w:rsidR="00866829">
        <w:t>mu nic do tego, jak rada gminy g</w:t>
      </w:r>
      <w:r w:rsidR="0097681C">
        <w:t xml:space="preserve">o sobie uchwali. Jeśli zrobi to źle, to pod naciskiem zainteresowanych środowisk i praktyki funkcjonowania szybko </w:t>
      </w:r>
      <w:r w:rsidR="00866829">
        <w:t xml:space="preserve">go </w:t>
      </w:r>
      <w:r w:rsidR="0097681C">
        <w:t xml:space="preserve">będzie poprawiać. </w:t>
      </w:r>
    </w:p>
    <w:p w:rsidR="00866829" w:rsidRDefault="00901E74" w:rsidP="00866829">
      <w:pPr>
        <w:spacing w:after="120"/>
      </w:pPr>
      <w:r>
        <w:t xml:space="preserve">Tymczasem </w:t>
      </w:r>
      <w:r w:rsidR="00866829">
        <w:t xml:space="preserve">Wojewoda Kujawsko-Pomorski </w:t>
      </w:r>
      <w:r>
        <w:t>wdał się w szczegółową analizę zapisów statutu ciechocińskiej rady seniorów i postanowił stwierdzić jego nieważność. S</w:t>
      </w:r>
      <w:r w:rsidR="00866829">
        <w:t xml:space="preserve">woją decyzję oparł na </w:t>
      </w:r>
      <w:r>
        <w:t xml:space="preserve">nie wiem czym </w:t>
      </w:r>
      <w:r w:rsidR="00866829">
        <w:t>umotywowanym założeniu, że</w:t>
      </w:r>
      <w:r w:rsidR="00866829">
        <w:t xml:space="preserve"> ”przepisy [statutu rady seniorów] muszą być zgodne z przepisami ustawy o samorządzie gminnym” </w:t>
      </w:r>
      <w:r w:rsidR="00866829" w:rsidRPr="0097681C">
        <w:t xml:space="preserve"> </w:t>
      </w:r>
      <w:r w:rsidR="00866829">
        <w:t>oraz doprowadzonej do absurdu zasadzie, że „dozwolone jest to, co prawo wyraźnie przewiduje”. I na tak skonstruowanych założeniach zarzucił radzie miejskiej w Ciechocinku, że:</w:t>
      </w:r>
    </w:p>
    <w:p w:rsidR="00FE2977" w:rsidRDefault="00FE2977" w:rsidP="00FE2977">
      <w:pPr>
        <w:pStyle w:val="Akapitzlist"/>
        <w:numPr>
          <w:ilvl w:val="0"/>
          <w:numId w:val="4"/>
        </w:numPr>
        <w:spacing w:after="120"/>
      </w:pPr>
      <w:r>
        <w:t>„Ustawodawca zarówno w przepisie art. 5c ust. 4 i ust. 5 ustawy nie upoważnia rady gminy do określenia „wieku” osób starszych” – z czego można by wyciągnąć wniosek</w:t>
      </w:r>
      <w:r w:rsidR="00C12753">
        <w:t>,</w:t>
      </w:r>
      <w:r>
        <w:t xml:space="preserve"> że członkiem rady seniorów może być każdy mieszkaniec, </w:t>
      </w:r>
      <w:r w:rsidR="00C45D14">
        <w:t xml:space="preserve">uprawniony do kandydowania do </w:t>
      </w:r>
      <w:r>
        <w:t xml:space="preserve">rady gminy (rada na potrzeby tego statutu ustaliła granicę wieku </w:t>
      </w:r>
      <w:r w:rsidR="00C12753">
        <w:t xml:space="preserve">członków rady seniorów </w:t>
      </w:r>
      <w:r>
        <w:t>na 60 lat).</w:t>
      </w:r>
    </w:p>
    <w:p w:rsidR="00FE2977" w:rsidRDefault="00FE2977" w:rsidP="00FE2977">
      <w:pPr>
        <w:pStyle w:val="Akapitzlist"/>
        <w:numPr>
          <w:ilvl w:val="0"/>
          <w:numId w:val="4"/>
        </w:numPr>
        <w:spacing w:after="120"/>
      </w:pPr>
      <w:r>
        <w:t xml:space="preserve">„Rada […] nie jest władna do zawierania w statucie regulacji imiennego głosowania”, gdyż (sic!) „ jest to wyłącznie kompetencja ustawodawcy”. </w:t>
      </w:r>
    </w:p>
    <w:p w:rsidR="00866829" w:rsidRDefault="00FE2977" w:rsidP="00FE2977">
      <w:pPr>
        <w:pStyle w:val="Akapitzlist"/>
        <w:numPr>
          <w:ilvl w:val="0"/>
          <w:numId w:val="4"/>
        </w:numPr>
        <w:spacing w:after="120"/>
      </w:pPr>
      <w:r>
        <w:t xml:space="preserve">„Wątpliwości budzi przewidziane w statucie stanowisko Sekretarza Rady i </w:t>
      </w:r>
      <w:r w:rsidRPr="00C12753">
        <w:rPr>
          <w:b/>
        </w:rPr>
        <w:t xml:space="preserve">celowość </w:t>
      </w:r>
      <w:r w:rsidRPr="00C12753">
        <w:t>jego</w:t>
      </w:r>
      <w:r>
        <w:t xml:space="preserve"> tworzenia, zwłaszcza,</w:t>
      </w:r>
      <w:r w:rsidR="00C12753">
        <w:t xml:space="preserve"> ż</w:t>
      </w:r>
      <w:r>
        <w:t>e przepisy ustawy o samorządzie gminnym stanowiska Sekretarza Rady nie wpro</w:t>
      </w:r>
      <w:r w:rsidR="00C12753">
        <w:t>wadzają.”</w:t>
      </w:r>
    </w:p>
    <w:p w:rsidR="002D59D3" w:rsidRDefault="002D59D3" w:rsidP="001150E5">
      <w:pPr>
        <w:spacing w:after="120"/>
      </w:pPr>
      <w:r>
        <w:t xml:space="preserve">Odpowiedź </w:t>
      </w:r>
      <w:r w:rsidR="00C45D14">
        <w:t xml:space="preserve">Rady Miejskiej </w:t>
      </w:r>
      <w:r>
        <w:t xml:space="preserve">na zarzuty została potraktowana z równą arogancją, a nieśmiałe stwierdzenie, że przecież wiele miast granicę wieku osób starszych do swoich statutów rad seniorów wpisuje, zostało zbyte równie formalnie słusznym, co pozbawionym sensu stwierdzeniem, że </w:t>
      </w:r>
      <w:r w:rsidR="00C45D14">
        <w:t>jest to argument bez znaczenia, bo wojewoda bada tylko tę jedną uchwałę.</w:t>
      </w:r>
    </w:p>
    <w:p w:rsidR="00C45D14" w:rsidRDefault="00C12753" w:rsidP="001150E5">
      <w:pPr>
        <w:spacing w:after="120"/>
      </w:pPr>
      <w:r>
        <w:t>Można się oczywiście zgodzić z poglądem, że rozwiązania opisane w punktach 2 i 3 powyżej nie są najszczęśliwsze, ale żadnemu organowi nadzoru nic do tego. W tej akurat sferze rada może sobie przyjmować również i takie rozwiązania. Rozu</w:t>
      </w:r>
      <w:r w:rsidR="00CB120C">
        <w:t>m</w:t>
      </w:r>
      <w:r>
        <w:t xml:space="preserve">ując w podobny sposób, jak prawnicy Wojewody </w:t>
      </w:r>
      <w:r w:rsidR="00CB120C">
        <w:t>Kuj</w:t>
      </w:r>
      <w:r>
        <w:t>a</w:t>
      </w:r>
      <w:r w:rsidR="00CB120C">
        <w:t>w</w:t>
      </w:r>
      <w:r>
        <w:t>sko-Pomorskiego</w:t>
      </w:r>
      <w:r w:rsidR="00CB120C">
        <w:t>,</w:t>
      </w:r>
      <w:r>
        <w:t xml:space="preserve"> można by uchylić </w:t>
      </w:r>
      <w:r w:rsidR="00CB120C">
        <w:t>prawie każdą uchwałę rad gmin dotyczącą</w:t>
      </w:r>
      <w:r>
        <w:t xml:space="preserve"> np. </w:t>
      </w:r>
      <w:r w:rsidR="00CB120C">
        <w:t xml:space="preserve">organizacji i zakresu działania, czy </w:t>
      </w:r>
      <w:r>
        <w:t xml:space="preserve">zasad i trybu </w:t>
      </w:r>
      <w:r w:rsidR="00CB120C">
        <w:t xml:space="preserve">wyborów organów jednostek pomocniczych. Wszak rozwiązań tam zapisanych na ogół nie ma w </w:t>
      </w:r>
      <w:proofErr w:type="spellStart"/>
      <w:r w:rsidR="00CB120C">
        <w:t>uosg</w:t>
      </w:r>
      <w:proofErr w:type="spellEnd"/>
      <w:r w:rsidR="00CB120C">
        <w:t xml:space="preserve">. I szczęśliwie są one dość różne w różnych samorządach. </w:t>
      </w:r>
      <w:r w:rsidR="00C45D14">
        <w:t xml:space="preserve">A czy </w:t>
      </w:r>
      <w:r w:rsidR="00C45D14">
        <w:lastRenderedPageBreak/>
        <w:t xml:space="preserve">w statutach rad młodzieży nie określa się granic wieku ich członków pomimo braku ustawowego upoważnienia? </w:t>
      </w:r>
    </w:p>
    <w:p w:rsidR="00901E74" w:rsidRDefault="00CB120C" w:rsidP="001150E5">
      <w:pPr>
        <w:spacing w:after="120"/>
      </w:pPr>
      <w:r>
        <w:t xml:space="preserve">Konsekwentnie stosując tę zasadę doprowadzimy do tego, że </w:t>
      </w:r>
      <w:r>
        <w:rPr>
          <w:b/>
        </w:rPr>
        <w:t xml:space="preserve">wszystko </w:t>
      </w:r>
      <w:r>
        <w:t xml:space="preserve"> będzie uregulowane w ustawach, a margines swobodnego ustanawiania przez gminy organizacji wewnętrznej swoich jednostek, czy ciał pomocniczych stopnieje do zera. Albo, jak nie bez pewnej złośliwości powiedział prof. Krzysztof Rybiński: „niedługo urzędnik bez podstawy prawnej nie będzie mógł wyjść do toalety”.  Co napisawszy, zacząłem się zastanawiać, czy aby przykład nie jest chybiony, bo pewnie pod</w:t>
      </w:r>
      <w:r w:rsidR="00901E74">
        <w:t>stawa prawna i</w:t>
      </w:r>
      <w:r>
        <w:t xml:space="preserve"> na tę czynność już by się znalazła. </w:t>
      </w:r>
      <w:bookmarkStart w:id="0" w:name="_GoBack"/>
      <w:bookmarkEnd w:id="0"/>
    </w:p>
    <w:sectPr w:rsidR="00901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4B9429EB"/>
    <w:multiLevelType w:val="hybridMultilevel"/>
    <w:tmpl w:val="731A4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E5"/>
    <w:rsid w:val="001150E5"/>
    <w:rsid w:val="002D59D3"/>
    <w:rsid w:val="003706C5"/>
    <w:rsid w:val="003F1D28"/>
    <w:rsid w:val="00635C90"/>
    <w:rsid w:val="007B49BB"/>
    <w:rsid w:val="00866829"/>
    <w:rsid w:val="00901E74"/>
    <w:rsid w:val="0097681C"/>
    <w:rsid w:val="00C12753"/>
    <w:rsid w:val="00C45D14"/>
    <w:rsid w:val="00CB120C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">
    <w:name w:val="head"/>
    <w:basedOn w:val="Domylnaczcionkaakapitu"/>
    <w:rsid w:val="001150E5"/>
  </w:style>
  <w:style w:type="paragraph" w:styleId="Akapitzlist">
    <w:name w:val="List Paragraph"/>
    <w:basedOn w:val="Normalny"/>
    <w:uiPriority w:val="34"/>
    <w:qFormat/>
    <w:rsid w:val="00FE2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">
    <w:name w:val="head"/>
    <w:basedOn w:val="Domylnaczcionkaakapitu"/>
    <w:rsid w:val="001150E5"/>
  </w:style>
  <w:style w:type="paragraph" w:styleId="Akapitzlist">
    <w:name w:val="List Paragraph"/>
    <w:basedOn w:val="Normalny"/>
    <w:uiPriority w:val="34"/>
    <w:qFormat/>
    <w:rsid w:val="00FE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6D19-FE7D-4337-926C-31BE7995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2014-07-22T09:34:00Z</cp:lastPrinted>
  <dcterms:created xsi:type="dcterms:W3CDTF">2014-07-22T06:24:00Z</dcterms:created>
  <dcterms:modified xsi:type="dcterms:W3CDTF">2014-07-22T09:57:00Z</dcterms:modified>
</cp:coreProperties>
</file>